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2" w:rsidRPr="00EC4110" w:rsidRDefault="00B76322" w:rsidP="00EC4110">
      <w:pPr>
        <w:ind w:firstLine="708"/>
        <w:jc w:val="both"/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Как Вы понимаете значение сло</w:t>
      </w:r>
      <w:r w:rsidR="000F28B1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 xml:space="preserve">восочетания </w:t>
      </w:r>
      <w:bookmarkStart w:id="0" w:name="_GoBack"/>
      <w:bookmarkEnd w:id="0"/>
      <w:r w:rsidR="000F28B1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ДОЛГ ЧЕСТИ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?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Сформулируйте и прокомментируйте данное Вами определение. Напишите сочинение-рассуждение на тему «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 xml:space="preserve">Что такое </w:t>
      </w:r>
      <w:r w:rsidR="000F28B1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долг чести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?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</w:rPr>
        <w:br/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Объём сочинения должен составлять не менее 70 слов. </w:t>
      </w:r>
    </w:p>
    <w:p w:rsidR="00F234A8" w:rsidRPr="00EC4110" w:rsidRDefault="00B76322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4"/>
          <w:szCs w:val="23"/>
        </w:rPr>
        <w:br/>
      </w: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Сочинение пишите аккуратно, разборчивым почерком.</w:t>
      </w:r>
      <w:r w:rsidR="00F234A8"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 </w:t>
      </w:r>
    </w:p>
    <w:p w:rsidR="00802D19" w:rsidRPr="00EC4110" w:rsidRDefault="00F234A8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Работы скидываем сюда: 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arapovamaja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@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ya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.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ru</w:t>
      </w:r>
      <w:proofErr w:type="spellEnd"/>
    </w:p>
    <w:p w:rsidR="00B76322" w:rsidRPr="00EC4110" w:rsidRDefault="00B76322" w:rsidP="00B76322">
      <w:pPr>
        <w:ind w:left="708"/>
        <w:jc w:val="both"/>
        <w:rPr>
          <w:rFonts w:ascii="Times New Roman" w:hAnsi="Times New Roman" w:cs="Times New Roman"/>
          <w:color w:val="1A1A1A"/>
          <w:spacing w:val="3"/>
          <w:sz w:val="24"/>
          <w:szCs w:val="23"/>
          <w:shd w:val="clear" w:color="auto" w:fill="FFFFFF"/>
        </w:rPr>
      </w:pPr>
    </w:p>
    <w:p w:rsidR="000F28B1" w:rsidRDefault="000F28B1" w:rsidP="000F28B1">
      <w:pPr>
        <w:pStyle w:val="a3"/>
      </w:pPr>
      <w:r>
        <w:t>Рита была первой из их класса, кто вышел замуж. И не за кого-нибудь, а за красного командира, да еще пограничника. И более счастливой девушки на свете просто не могло быть.</w:t>
      </w:r>
      <w:r>
        <w:br/>
        <w:t>На заставе ее сразу выбрали в женский совет и записали во все кружки. Рита училась перевязывать раненых и стрелять, скакать на лошади, метать гранаты и защищаться от газов. Через год она родила мальчика (назвали его Альбертом - Аликом), а еще через год началась война.</w:t>
      </w:r>
    </w:p>
    <w:p w:rsidR="000F28B1" w:rsidRDefault="000F28B1" w:rsidP="000F28B1">
      <w:pPr>
        <w:pStyle w:val="a3"/>
      </w:pPr>
      <w:r>
        <w:t>В тот первый день она оказалась одной из немногих, кто не растерялся, не ударился в панику. Она вообще была спокойная и рассудительная, но тогда ее спокойствие объяснялось просто: Рита еще в мае отправила Алика к своим родителям и поэтому могла заниматься спасением чужих детей.</w:t>
      </w:r>
    </w:p>
    <w:p w:rsidR="000F28B1" w:rsidRDefault="000F28B1" w:rsidP="000F28B1">
      <w:pPr>
        <w:pStyle w:val="a3"/>
      </w:pPr>
      <w:r>
        <w:t xml:space="preserve">Застава держалась семнадцать дней. Днем и ночью Рита слышала далекую стрельбу. Застава жила, а с нею жила и надежда, что муж цел, что пограничники продержатся до прихода армейских частей и вместе с ними ответят ударом на </w:t>
      </w:r>
      <w:proofErr w:type="gramStart"/>
      <w:r>
        <w:t>удар,-</w:t>
      </w:r>
      <w:proofErr w:type="gramEnd"/>
      <w:r>
        <w:t xml:space="preserve"> на заставе так любили петь: «Ночь пришла, и тьма границу скрыла, но ее никто не перейдет, и врагу мы не позволим рыло сунуть в наш советский огород…» Но шли дни, а помощи не было, и на семнадцатые сутки застава замолчала.</w:t>
      </w:r>
    </w:p>
    <w:p w:rsidR="000F28B1" w:rsidRDefault="000F28B1" w:rsidP="000F28B1">
      <w:pPr>
        <w:pStyle w:val="a3"/>
      </w:pPr>
      <w:r>
        <w:t xml:space="preserve">Риту хотели отправить в тыл, а она просилась в бой. Ее гнали, силой запихивали в теплушки, но настырная жена заместителя начальника заставы старшего лейтенанта </w:t>
      </w:r>
      <w:proofErr w:type="spellStart"/>
      <w:r>
        <w:t>Осянина</w:t>
      </w:r>
      <w:proofErr w:type="spellEnd"/>
      <w:r>
        <w:t xml:space="preserve"> через день снова появлялась в штабе укрепрайона. В конце концов взяли санитаркой, а через полгода послали в полковую зенитную школу.</w:t>
      </w:r>
    </w:p>
    <w:p w:rsidR="000F28B1" w:rsidRDefault="000F28B1" w:rsidP="000F28B1">
      <w:pPr>
        <w:pStyle w:val="a3"/>
      </w:pPr>
      <w:r>
        <w:t xml:space="preserve">А старший лейтенант </w:t>
      </w:r>
      <w:proofErr w:type="spellStart"/>
      <w:r>
        <w:t>Осянин</w:t>
      </w:r>
      <w:proofErr w:type="spellEnd"/>
      <w:r>
        <w:t xml:space="preserve"> погиб на второй день войны в утренней контратаке. Рита узнала об этом уже в июле, когда с павшей заставы чудом прорвался сержант-пограничник.</w:t>
      </w:r>
    </w:p>
    <w:p w:rsidR="000F28B1" w:rsidRDefault="000F28B1" w:rsidP="000F28B1">
      <w:pPr>
        <w:pStyle w:val="a3"/>
      </w:pPr>
      <w:r>
        <w:t xml:space="preserve">Начальство ценило неулыбчивую вдову героя-пограничника: отмечало в приказах, ставило в пример и поэтому уважило личную просьбу - направить по окончании школы на тот участок, где стояла застава, где погиб муж в яростном штыковом бою. Фронт тут попятился немного: зацепился за озера, прикрылся лесами, влез в землю и замер где-то между бывшей заставой и тем городком, где познакомился когда-то лейтенант </w:t>
      </w:r>
      <w:proofErr w:type="spellStart"/>
      <w:r>
        <w:t>Осянин</w:t>
      </w:r>
      <w:proofErr w:type="spellEnd"/>
      <w:r>
        <w:t xml:space="preserve"> с ученицей девятого «</w:t>
      </w:r>
      <w:proofErr w:type="gramStart"/>
      <w:r>
        <w:t>Б»…</w:t>
      </w:r>
      <w:proofErr w:type="gramEnd"/>
    </w:p>
    <w:p w:rsidR="000F28B1" w:rsidRDefault="000F28B1" w:rsidP="000F28B1">
      <w:pPr>
        <w:pStyle w:val="a3"/>
      </w:pPr>
      <w:r>
        <w:lastRenderedPageBreak/>
        <w:t>Теперь Рита была довольна: она добилась того, чего хотела. Даже гибель мужа отошла куда-то в самый тайный уголок памяти: у нее была работа, обязанность и вполне реальные цели для ненависти. А ненавидеть она научилась тихо и беспощадно, и хоть не удалось пока ее расчету сбить вражеский самолет, но немецкий аэростат прошить ей все-таки удалось. Он вспыхнул, съежился; корректировщик выбросился из корзины и камнем полетел вниз.</w:t>
      </w:r>
    </w:p>
    <w:p w:rsidR="000F28B1" w:rsidRPr="000F28B1" w:rsidRDefault="000F28B1" w:rsidP="000F28B1">
      <w:pPr>
        <w:pStyle w:val="a3"/>
        <w:rPr>
          <w:b/>
        </w:rPr>
      </w:pPr>
    </w:p>
    <w:p w:rsidR="000F28B1" w:rsidRPr="000F28B1" w:rsidRDefault="000F28B1" w:rsidP="000F28B1">
      <w:pPr>
        <w:pStyle w:val="a3"/>
        <w:rPr>
          <w:b/>
        </w:rPr>
      </w:pPr>
      <w:r w:rsidRPr="000F28B1">
        <w:rPr>
          <w:b/>
        </w:rPr>
        <w:t>Васильев Борис Львович - русский советский писатель и сценарист.</w:t>
      </w:r>
    </w:p>
    <w:p w:rsidR="00B76322" w:rsidRPr="00EC4110" w:rsidRDefault="00B76322" w:rsidP="000F28B1">
      <w:pPr>
        <w:jc w:val="both"/>
        <w:rPr>
          <w:rFonts w:ascii="Times New Roman" w:hAnsi="Times New Roman" w:cs="Times New Roman"/>
          <w:sz w:val="24"/>
        </w:rPr>
      </w:pPr>
    </w:p>
    <w:sectPr w:rsidR="00B76322" w:rsidRPr="00E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9"/>
    <w:rsid w:val="000F28B1"/>
    <w:rsid w:val="00802D19"/>
    <w:rsid w:val="00B76322"/>
    <w:rsid w:val="00CB70C9"/>
    <w:rsid w:val="00EC4110"/>
    <w:rsid w:val="00F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100"/>
  <w15:chartTrackingRefBased/>
  <w15:docId w15:val="{174770AA-1570-492A-B64D-73A173A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arapovamaja@yandex.ru</dc:creator>
  <cp:keywords/>
  <dc:description/>
  <cp:lastModifiedBy>arapovamaja@yandex.ru</cp:lastModifiedBy>
  <cp:revision>5</cp:revision>
  <dcterms:created xsi:type="dcterms:W3CDTF">2020-05-16T19:32:00Z</dcterms:created>
  <dcterms:modified xsi:type="dcterms:W3CDTF">2020-05-18T19:05:00Z</dcterms:modified>
</cp:coreProperties>
</file>